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162BE" w14:textId="7B798324" w:rsidR="00E428F4" w:rsidRDefault="00A33BC0" w:rsidP="00E428F4">
      <w:pPr>
        <w:spacing w:after="0" w:line="240" w:lineRule="auto"/>
        <w:jc w:val="center"/>
        <w:rPr>
          <w:rFonts w:eastAsia="Times New Roman" w:cs="Arial"/>
          <w:b/>
          <w:color w:val="222222"/>
          <w:sz w:val="80"/>
          <w:szCs w:val="80"/>
          <w:shd w:val="clear" w:color="auto" w:fill="FFFFFF"/>
        </w:rPr>
      </w:pPr>
      <w:r w:rsidRPr="00A33BC0">
        <w:rPr>
          <w:rFonts w:eastAsia="Times New Roman" w:cs="Arial"/>
          <w:b/>
          <w:noProof/>
          <w:color w:val="FFFFFF" w:themeColor="background1"/>
          <w:sz w:val="76"/>
          <w:szCs w:val="76"/>
        </w:rPr>
        <mc:AlternateContent>
          <mc:Choice Requires="wps">
            <w:drawing>
              <wp:anchor distT="0" distB="0" distL="114300" distR="114300" simplePos="0" relativeHeight="251662336" behindDoc="1" locked="0" layoutInCell="1" allowOverlap="1" wp14:anchorId="0A74C48F" wp14:editId="312BDCDE">
                <wp:simplePos x="0" y="0"/>
                <wp:positionH relativeFrom="column">
                  <wp:posOffset>-2552700</wp:posOffset>
                </wp:positionH>
                <wp:positionV relativeFrom="paragraph">
                  <wp:posOffset>590550</wp:posOffset>
                </wp:positionV>
                <wp:extent cx="7905750" cy="1276350"/>
                <wp:effectExtent l="0" t="0" r="0" b="0"/>
                <wp:wrapNone/>
                <wp:docPr id="5" name="Rectangle 5"/>
                <wp:cNvGraphicFramePr/>
                <a:graphic xmlns:a="http://schemas.openxmlformats.org/drawingml/2006/main">
                  <a:graphicData uri="http://schemas.microsoft.com/office/word/2010/wordprocessingShape">
                    <wps:wsp>
                      <wps:cNvSpPr/>
                      <wps:spPr>
                        <a:xfrm>
                          <a:off x="0" y="0"/>
                          <a:ext cx="7905750" cy="1276350"/>
                        </a:xfrm>
                        <a:prstGeom prst="rect">
                          <a:avLst/>
                        </a:prstGeom>
                        <a:solidFill>
                          <a:srgbClr val="8EBC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01pt;margin-top:46.5pt;width:622.5pt;height:10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" fillcolor="#8ebc3d" stroked="f" strokeweight="1pt"/>
            </w:pict>
          </mc:Fallback>
        </mc:AlternateContent>
      </w:r>
      <w:r w:rsidR="00E354DA">
        <w:rPr>
          <w:rFonts w:eastAsia="Times New Roman" w:cs="Arial"/>
          <w:b/>
          <w:noProof/>
          <w:color w:val="222222"/>
          <w:sz w:val="80"/>
          <w:szCs w:val="80"/>
          <w:shd w:val="clear" w:color="auto" w:fill="FFFFFF"/>
        </w:rPr>
        <w:drawing>
          <wp:anchor distT="0" distB="0" distL="114300" distR="114300" simplePos="0" relativeHeight="251663360" behindDoc="0" locked="0" layoutInCell="1" allowOverlap="1" wp14:anchorId="1BAC537E" wp14:editId="086887F9">
            <wp:simplePos x="0" y="0"/>
            <wp:positionH relativeFrom="margin">
              <wp:posOffset>2371725</wp:posOffset>
            </wp:positionH>
            <wp:positionV relativeFrom="margin">
              <wp:posOffset>-761365</wp:posOffset>
            </wp:positionV>
            <wp:extent cx="1202055" cy="1173480"/>
            <wp:effectExtent l="0" t="0" r="0" b="7620"/>
            <wp:wrapNone/>
            <wp:docPr id="1" name="Picture 1" descr="C:\Users\despres\Desktop\LOGOS &amp; ScreenGrabs\Salud America logo 2017\Salud clear with 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pres\Desktop\LOGOS &amp; ScreenGrabs\Salud America logo 2017\Salud clear with outlin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2055"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sidRPr="00F27A62">
        <w:rPr>
          <w:rFonts w:eastAsia="Times New Roman" w:cs="Arial"/>
          <w:b/>
          <w:noProof/>
          <w:color w:val="222222"/>
          <w:sz w:val="80"/>
          <w:szCs w:val="80"/>
          <w:shd w:val="clear" w:color="auto" w:fill="FFFFFF"/>
        </w:rPr>
        <w:drawing>
          <wp:anchor distT="0" distB="0" distL="114300" distR="114300" simplePos="0" relativeHeight="251667456" behindDoc="0" locked="0" layoutInCell="1" allowOverlap="1" wp14:anchorId="74873101" wp14:editId="016FD872">
            <wp:simplePos x="0" y="0"/>
            <wp:positionH relativeFrom="margin">
              <wp:posOffset>4495800</wp:posOffset>
            </wp:positionH>
            <wp:positionV relativeFrom="margin">
              <wp:posOffset>-533400</wp:posOffset>
            </wp:positionV>
            <wp:extent cx="685800" cy="685800"/>
            <wp:effectExtent l="0" t="0" r="0" b="0"/>
            <wp:wrapSquare wrapText="bothSides"/>
            <wp:docPr id="12" name="Picture 12" descr="C:\Users\despres\Desktop\LOGOS &amp; ScreenGrabs\email sig\twitter icon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pres\Desktop\LOGOS &amp; ScreenGrabs\email sig\twitter icon circ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sidRPr="00F27A62">
        <w:rPr>
          <w:rFonts w:eastAsia="Times New Roman" w:cs="Arial"/>
          <w:b/>
          <w:noProof/>
          <w:color w:val="222222"/>
          <w:sz w:val="80"/>
          <w:szCs w:val="80"/>
          <w:shd w:val="clear" w:color="auto" w:fill="FFFFFF"/>
        </w:rPr>
        <w:drawing>
          <wp:anchor distT="0" distB="0" distL="114300" distR="114300" simplePos="0" relativeHeight="251666432" behindDoc="0" locked="0" layoutInCell="1" allowOverlap="1" wp14:anchorId="3ACF423D" wp14:editId="3C2CFA2C">
            <wp:simplePos x="0" y="0"/>
            <wp:positionH relativeFrom="margin">
              <wp:posOffset>5286375</wp:posOffset>
            </wp:positionH>
            <wp:positionV relativeFrom="margin">
              <wp:posOffset>-533400</wp:posOffset>
            </wp:positionV>
            <wp:extent cx="685800" cy="685800"/>
            <wp:effectExtent l="0" t="0" r="0" b="0"/>
            <wp:wrapSquare wrapText="bothSides"/>
            <wp:docPr id="9" name="Picture 9" descr="C:\Users\despres\Desktop\LOGOS &amp; ScreenGrabs\email sig\facebook_circle_color-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pres\Desktop\LOGOS &amp; ScreenGrabs\email sig\facebook_circle_color-25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sidRPr="00F27A62">
        <w:rPr>
          <w:rFonts w:eastAsia="Times New Roman" w:cs="Arial"/>
          <w:b/>
          <w:noProof/>
          <w:color w:val="222222"/>
          <w:sz w:val="80"/>
          <w:szCs w:val="80"/>
          <w:shd w:val="clear" w:color="auto" w:fill="FFFFFF"/>
        </w:rPr>
        <w:drawing>
          <wp:anchor distT="0" distB="0" distL="114300" distR="114300" simplePos="0" relativeHeight="251665408" behindDoc="0" locked="0" layoutInCell="1" allowOverlap="1" wp14:anchorId="24865163" wp14:editId="4FED0FEA">
            <wp:simplePos x="0" y="0"/>
            <wp:positionH relativeFrom="margin">
              <wp:posOffset>6038850</wp:posOffset>
            </wp:positionH>
            <wp:positionV relativeFrom="margin">
              <wp:posOffset>-533400</wp:posOffset>
            </wp:positionV>
            <wp:extent cx="685800" cy="685800"/>
            <wp:effectExtent l="0" t="0" r="0" b="0"/>
            <wp:wrapSquare wrapText="bothSides"/>
            <wp:docPr id="8" name="Picture 8" descr="C:\Users\despres\Desktop\LOGOS &amp; ScreenGrabs\email sig\instagram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pres\Desktop\LOGOS &amp; ScreenGrabs\email sig\instagram circ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Pr>
          <w:rFonts w:eastAsia="Times New Roman" w:cs="Arial"/>
          <w:b/>
          <w:noProof/>
          <w:color w:val="222222"/>
          <w:sz w:val="80"/>
          <w:szCs w:val="80"/>
          <w:shd w:val="clear" w:color="auto" w:fill="FFFFFF"/>
        </w:rPr>
        <w:drawing>
          <wp:anchor distT="0" distB="0" distL="114300" distR="114300" simplePos="0" relativeHeight="251659264" behindDoc="0" locked="0" layoutInCell="1" allowOverlap="1" wp14:anchorId="548872C0" wp14:editId="11A71B6D">
            <wp:simplePos x="0" y="0"/>
            <wp:positionH relativeFrom="margin">
              <wp:posOffset>781050</wp:posOffset>
            </wp:positionH>
            <wp:positionV relativeFrom="margin">
              <wp:posOffset>-533400</wp:posOffset>
            </wp:positionV>
            <wp:extent cx="685800" cy="685800"/>
            <wp:effectExtent l="0" t="0" r="0" b="0"/>
            <wp:wrapSquare wrapText="bothSides"/>
            <wp:docPr id="7" name="Picture 7" descr="C:\Users\despres\Desktop\LOGOS &amp; ScreenGrabs\email sig\instagram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pres\Desktop\LOGOS &amp; ScreenGrabs\email sig\instagram circ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Pr>
          <w:b/>
          <w:bCs/>
          <w:noProof/>
          <w:color w:val="1F3864" w:themeColor="accent1" w:themeShade="80"/>
          <w:sz w:val="40"/>
          <w:szCs w:val="40"/>
        </w:rPr>
        <w:drawing>
          <wp:anchor distT="0" distB="0" distL="114300" distR="114300" simplePos="0" relativeHeight="251660288" behindDoc="0" locked="0" layoutInCell="1" allowOverlap="1" wp14:anchorId="52D3D8BF" wp14:editId="242F016A">
            <wp:simplePos x="0" y="0"/>
            <wp:positionH relativeFrom="margin">
              <wp:posOffset>28575</wp:posOffset>
            </wp:positionH>
            <wp:positionV relativeFrom="margin">
              <wp:posOffset>-533400</wp:posOffset>
            </wp:positionV>
            <wp:extent cx="685800" cy="685800"/>
            <wp:effectExtent l="0" t="0" r="0" b="0"/>
            <wp:wrapSquare wrapText="bothSides"/>
            <wp:docPr id="6" name="Picture 6" descr="C:\Users\despres\Desktop\LOGOS &amp; ScreenGrabs\email sig\facebook_circle_color-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pres\Desktop\LOGOS &amp; ScreenGrabs\email sig\facebook_circle_color-25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Pr>
          <w:b/>
          <w:bCs/>
          <w:noProof/>
          <w:color w:val="1F3864" w:themeColor="accent1" w:themeShade="80"/>
          <w:sz w:val="40"/>
          <w:szCs w:val="40"/>
        </w:rPr>
        <w:drawing>
          <wp:anchor distT="0" distB="0" distL="114300" distR="114300" simplePos="0" relativeHeight="251661312" behindDoc="0" locked="0" layoutInCell="1" allowOverlap="1" wp14:anchorId="3A55F3CF" wp14:editId="331D5C3E">
            <wp:simplePos x="0" y="0"/>
            <wp:positionH relativeFrom="margin">
              <wp:posOffset>-762000</wp:posOffset>
            </wp:positionH>
            <wp:positionV relativeFrom="margin">
              <wp:posOffset>-533400</wp:posOffset>
            </wp:positionV>
            <wp:extent cx="685800" cy="685800"/>
            <wp:effectExtent l="0" t="0" r="0" b="0"/>
            <wp:wrapSquare wrapText="bothSides"/>
            <wp:docPr id="4" name="Picture 4" descr="C:\Users\despres\Desktop\LOGOS &amp; ScreenGrabs\email sig\twitter icon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pres\Desktop\LOGOS &amp; ScreenGrabs\email sig\twitter icon circ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5F81A" w14:textId="6FC88A96" w:rsidR="00E428F4" w:rsidRPr="00A33BC0" w:rsidRDefault="00A33BC0" w:rsidP="00E428F4">
      <w:pPr>
        <w:spacing w:after="0" w:line="240" w:lineRule="auto"/>
        <w:jc w:val="center"/>
        <w:rPr>
          <w:b/>
          <w:color w:val="FFFFFF" w:themeColor="background1"/>
          <w:sz w:val="76"/>
          <w:szCs w:val="76"/>
        </w:rPr>
      </w:pPr>
      <w:r w:rsidRPr="00A33BC0">
        <w:rPr>
          <w:b/>
          <w:color w:val="FFFFFF" w:themeColor="background1"/>
          <w:sz w:val="76"/>
          <w:szCs w:val="76"/>
        </w:rPr>
        <w:t>Build Support by Sharing This</w:t>
      </w:r>
      <w:r w:rsidR="00E428F4" w:rsidRPr="00A33BC0">
        <w:rPr>
          <w:b/>
          <w:color w:val="FFFFFF" w:themeColor="background1"/>
          <w:sz w:val="76"/>
          <w:szCs w:val="76"/>
        </w:rPr>
        <w:t xml:space="preserve"> Action</w:t>
      </w:r>
      <w:r w:rsidRPr="00A33BC0">
        <w:rPr>
          <w:b/>
          <w:color w:val="FFFFFF" w:themeColor="background1"/>
          <w:sz w:val="76"/>
          <w:szCs w:val="76"/>
        </w:rPr>
        <w:t xml:space="preserve"> w/</w:t>
      </w:r>
      <w:r w:rsidR="00E428F4" w:rsidRPr="00A33BC0">
        <w:rPr>
          <w:b/>
          <w:color w:val="FFFFFF" w:themeColor="background1"/>
          <w:sz w:val="76"/>
          <w:szCs w:val="76"/>
        </w:rPr>
        <w:t xml:space="preserve"> Local </w:t>
      </w:r>
      <w:r>
        <w:rPr>
          <w:b/>
          <w:color w:val="FFFFFF" w:themeColor="background1"/>
          <w:sz w:val="76"/>
          <w:szCs w:val="76"/>
        </w:rPr>
        <w:t>Advocates</w:t>
      </w:r>
      <w:r w:rsidR="00E428F4" w:rsidRPr="00A33BC0">
        <w:rPr>
          <w:b/>
          <w:color w:val="FFFFFF" w:themeColor="background1"/>
          <w:sz w:val="76"/>
          <w:szCs w:val="76"/>
        </w:rPr>
        <w:t xml:space="preserve"> </w:t>
      </w:r>
    </w:p>
    <w:p w14:paraId="457ACA66" w14:textId="77777777" w:rsidR="00E428F4" w:rsidRDefault="00E428F4" w:rsidP="00E428F4">
      <w:pPr>
        <w:spacing w:after="0" w:line="240" w:lineRule="auto"/>
      </w:pPr>
    </w:p>
    <w:p w14:paraId="12B38978" w14:textId="77777777" w:rsidR="00E428F4" w:rsidRPr="000A123A" w:rsidRDefault="00E428F4" w:rsidP="00E428F4">
      <w:pPr>
        <w:spacing w:after="0" w:line="240" w:lineRule="auto"/>
        <w:rPr>
          <w:sz w:val="14"/>
          <w:szCs w:val="14"/>
        </w:rPr>
      </w:pPr>
    </w:p>
    <w:p w14:paraId="0CAD6EFA" w14:textId="02920541" w:rsidR="00E428F4" w:rsidRPr="004560A1" w:rsidRDefault="00F7026C" w:rsidP="00E428F4">
      <w:pPr>
        <w:spacing w:after="0" w:line="240" w:lineRule="auto"/>
        <w:rPr>
          <w:b/>
          <w:bCs/>
          <w:sz w:val="40"/>
          <w:szCs w:val="40"/>
        </w:rPr>
      </w:pPr>
      <w:r>
        <w:rPr>
          <w:b/>
          <w:bCs/>
          <w:color w:val="1F3864" w:themeColor="accent1" w:themeShade="80"/>
          <w:sz w:val="40"/>
          <w:szCs w:val="40"/>
        </w:rPr>
        <w:t xml:space="preserve">Find and Tag Local </w:t>
      </w:r>
      <w:r w:rsidR="00010E71">
        <w:rPr>
          <w:b/>
          <w:bCs/>
          <w:color w:val="1F3864" w:themeColor="accent1" w:themeShade="80"/>
          <w:sz w:val="40"/>
          <w:szCs w:val="40"/>
        </w:rPr>
        <w:t>Advocates</w:t>
      </w:r>
      <w:r>
        <w:rPr>
          <w:b/>
          <w:bCs/>
          <w:color w:val="1F3864" w:themeColor="accent1" w:themeShade="80"/>
          <w:sz w:val="40"/>
          <w:szCs w:val="40"/>
        </w:rPr>
        <w:t xml:space="preserve"> on Social Media</w:t>
      </w:r>
    </w:p>
    <w:p w14:paraId="75177F8B" w14:textId="77777777" w:rsidR="00E428F4" w:rsidRPr="00894C37" w:rsidRDefault="00E428F4" w:rsidP="00E428F4">
      <w:pPr>
        <w:spacing w:after="0" w:line="240" w:lineRule="auto"/>
        <w:rPr>
          <w:sz w:val="24"/>
          <w:szCs w:val="24"/>
        </w:rPr>
      </w:pPr>
    </w:p>
    <w:p w14:paraId="2372BB2C" w14:textId="54AF37A8" w:rsidR="00894C37" w:rsidRDefault="00AA455E" w:rsidP="00E428F4">
      <w:pPr>
        <w:spacing w:after="0" w:line="240" w:lineRule="auto"/>
        <w:rPr>
          <w:iCs/>
          <w:sz w:val="24"/>
          <w:szCs w:val="24"/>
        </w:rPr>
      </w:pPr>
      <w:r w:rsidRPr="00894C37">
        <w:rPr>
          <w:iCs/>
          <w:sz w:val="24"/>
          <w:szCs w:val="24"/>
        </w:rPr>
        <w:t xml:space="preserve">Identify the Facebook and Twitter pages of local </w:t>
      </w:r>
      <w:r w:rsidR="009C4A99">
        <w:rPr>
          <w:iCs/>
          <w:sz w:val="24"/>
          <w:szCs w:val="24"/>
        </w:rPr>
        <w:t>advocates and community organizations</w:t>
      </w:r>
      <w:r w:rsidR="00894C37">
        <w:rPr>
          <w:iCs/>
          <w:sz w:val="24"/>
          <w:szCs w:val="24"/>
        </w:rPr>
        <w:t xml:space="preserve">, </w:t>
      </w:r>
      <w:r w:rsidRPr="00894C37">
        <w:rPr>
          <w:iCs/>
          <w:sz w:val="24"/>
          <w:szCs w:val="24"/>
        </w:rPr>
        <w:t>and tag them in the fo</w:t>
      </w:r>
      <w:r w:rsidR="00894C37">
        <w:rPr>
          <w:iCs/>
          <w:sz w:val="24"/>
          <w:szCs w:val="24"/>
        </w:rPr>
        <w:t>llowing social media messages.</w:t>
      </w:r>
    </w:p>
    <w:p w14:paraId="61A0A656" w14:textId="77777777" w:rsidR="00894C37" w:rsidRDefault="00894C37" w:rsidP="00E428F4">
      <w:pPr>
        <w:spacing w:after="0" w:line="240" w:lineRule="auto"/>
        <w:rPr>
          <w:iCs/>
          <w:sz w:val="24"/>
          <w:szCs w:val="24"/>
        </w:rPr>
      </w:pPr>
    </w:p>
    <w:p w14:paraId="2009BBF4" w14:textId="179BE682" w:rsidR="009D68FF" w:rsidRPr="00894C37" w:rsidRDefault="00FB27B1" w:rsidP="00E428F4">
      <w:pPr>
        <w:spacing w:after="0" w:line="240" w:lineRule="auto"/>
        <w:rPr>
          <w:iCs/>
          <w:sz w:val="24"/>
          <w:szCs w:val="24"/>
        </w:rPr>
      </w:pPr>
      <w:r w:rsidRPr="00894C37">
        <w:rPr>
          <w:iCs/>
          <w:sz w:val="24"/>
          <w:szCs w:val="24"/>
        </w:rPr>
        <w:t xml:space="preserve">Consider </w:t>
      </w:r>
      <w:r w:rsidR="00ED0FA7">
        <w:rPr>
          <w:iCs/>
          <w:sz w:val="24"/>
          <w:szCs w:val="24"/>
        </w:rPr>
        <w:t xml:space="preserve">generating </w:t>
      </w:r>
      <w:r w:rsidR="00CE5B4B">
        <w:rPr>
          <w:iCs/>
          <w:sz w:val="24"/>
          <w:szCs w:val="24"/>
        </w:rPr>
        <w:t>s</w:t>
      </w:r>
      <w:r w:rsidR="00ED0FA7">
        <w:rPr>
          <w:iCs/>
          <w:sz w:val="24"/>
          <w:szCs w:val="24"/>
        </w:rPr>
        <w:t>ocial media messages based on inequities and disparities on</w:t>
      </w:r>
      <w:r w:rsidRPr="00894C37">
        <w:rPr>
          <w:iCs/>
          <w:sz w:val="24"/>
          <w:szCs w:val="24"/>
        </w:rPr>
        <w:t xml:space="preserve"> health outcomes specific to your city/county. You</w:t>
      </w:r>
      <w:bookmarkStart w:id="0" w:name="_GoBack"/>
      <w:bookmarkEnd w:id="0"/>
      <w:r w:rsidRPr="00894C37">
        <w:rPr>
          <w:iCs/>
          <w:sz w:val="24"/>
          <w:szCs w:val="24"/>
        </w:rPr>
        <w:t xml:space="preserve"> can find this information in your community health needs assessment</w:t>
      </w:r>
      <w:r w:rsidR="00ED0FA7">
        <w:rPr>
          <w:iCs/>
          <w:sz w:val="24"/>
          <w:szCs w:val="24"/>
        </w:rPr>
        <w:t>,</w:t>
      </w:r>
      <w:r w:rsidRPr="00894C37">
        <w:rPr>
          <w:iCs/>
          <w:sz w:val="24"/>
          <w:szCs w:val="24"/>
        </w:rPr>
        <w:t xml:space="preserve"> or </w:t>
      </w:r>
      <w:r w:rsidR="009D68FF" w:rsidRPr="00894C37">
        <w:rPr>
          <w:iCs/>
          <w:sz w:val="24"/>
          <w:szCs w:val="24"/>
        </w:rPr>
        <w:t xml:space="preserve">by downloading a </w:t>
      </w:r>
      <w:hyperlink r:id="rId11" w:history="1">
        <w:r w:rsidR="009D68FF" w:rsidRPr="00894C37">
          <w:rPr>
            <w:rStyle w:val="Hyperlink"/>
            <w:rFonts w:cstheme="minorHAnsi"/>
            <w:sz w:val="24"/>
            <w:szCs w:val="24"/>
          </w:rPr>
          <w:t>Health Equity Report Card for your county</w:t>
        </w:r>
      </w:hyperlink>
      <w:r w:rsidR="000B5AB5">
        <w:rPr>
          <w:rFonts w:cstheme="minorHAnsi"/>
          <w:sz w:val="24"/>
          <w:szCs w:val="24"/>
        </w:rPr>
        <w:t xml:space="preserve">. In the Report Card, </w:t>
      </w:r>
      <w:r w:rsidR="009D68FF" w:rsidRPr="00894C37">
        <w:rPr>
          <w:rFonts w:cstheme="minorHAnsi"/>
          <w:sz w:val="24"/>
          <w:szCs w:val="24"/>
        </w:rPr>
        <w:t>you’ll visually see local maps, gauges, and data that reveal the very inequities that are driving health disparities in your community. Data cover housing, transportation, education, food, environmental issues, socioeconomic status, and more.</w:t>
      </w:r>
    </w:p>
    <w:p w14:paraId="6E1320AB" w14:textId="77777777" w:rsidR="009D68FF" w:rsidRPr="00894C37" w:rsidRDefault="009D68FF" w:rsidP="00E428F4">
      <w:pPr>
        <w:spacing w:after="0" w:line="240" w:lineRule="auto"/>
        <w:rPr>
          <w:sz w:val="24"/>
          <w:szCs w:val="24"/>
        </w:rPr>
      </w:pPr>
    </w:p>
    <w:p w14:paraId="22580018" w14:textId="77777777" w:rsidR="002A5D33" w:rsidRDefault="00F7026C" w:rsidP="00E428F4">
      <w:pPr>
        <w:spacing w:after="0" w:line="240" w:lineRule="auto"/>
        <w:rPr>
          <w:sz w:val="24"/>
          <w:szCs w:val="24"/>
        </w:rPr>
      </w:pPr>
      <w:r>
        <w:rPr>
          <w:b/>
          <w:bCs/>
          <w:color w:val="1F3864" w:themeColor="accent1" w:themeShade="80"/>
          <w:sz w:val="40"/>
          <w:szCs w:val="40"/>
        </w:rPr>
        <w:t>Model Social Media Messages (for Customizing)</w:t>
      </w:r>
    </w:p>
    <w:p w14:paraId="4E6ABD47" w14:textId="77777777" w:rsidR="002A5D33" w:rsidRPr="002A5D33" w:rsidRDefault="002A5D33" w:rsidP="00E428F4">
      <w:pPr>
        <w:spacing w:after="0" w:line="240" w:lineRule="auto"/>
        <w:rPr>
          <w:sz w:val="24"/>
          <w:szCs w:val="24"/>
        </w:rPr>
      </w:pPr>
    </w:p>
    <w:p w14:paraId="706E9E5F" w14:textId="4BDFBEBD" w:rsidR="00996014" w:rsidRDefault="00996014" w:rsidP="00E428F4">
      <w:pPr>
        <w:spacing w:after="0" w:line="240" w:lineRule="auto"/>
        <w:rPr>
          <w:sz w:val="24"/>
          <w:szCs w:val="24"/>
        </w:rPr>
      </w:pPr>
      <w:r>
        <w:rPr>
          <w:sz w:val="24"/>
          <w:szCs w:val="24"/>
        </w:rPr>
        <w:t xml:space="preserve">Our city needs a resolution to </w:t>
      </w:r>
      <w:r w:rsidRPr="002A5D33">
        <w:rPr>
          <w:sz w:val="24"/>
          <w:szCs w:val="24"/>
        </w:rPr>
        <w:t>declare racism a public health crisis</w:t>
      </w:r>
      <w:r>
        <w:rPr>
          <w:sz w:val="24"/>
          <w:szCs w:val="24"/>
        </w:rPr>
        <w:t xml:space="preserve"> and commit to action</w:t>
      </w:r>
      <w:r w:rsidR="00D70F59">
        <w:rPr>
          <w:sz w:val="24"/>
          <w:szCs w:val="24"/>
        </w:rPr>
        <w:t>!</w:t>
      </w:r>
    </w:p>
    <w:p w14:paraId="5EBE929A" w14:textId="77777777" w:rsidR="00996014" w:rsidRDefault="00996014" w:rsidP="00E428F4">
      <w:pPr>
        <w:spacing w:after="0" w:line="240" w:lineRule="auto"/>
        <w:rPr>
          <w:sz w:val="24"/>
          <w:szCs w:val="24"/>
        </w:rPr>
      </w:pPr>
    </w:p>
    <w:p w14:paraId="3E19A30A" w14:textId="51F85D2B" w:rsidR="005F61AA" w:rsidRDefault="0035554E" w:rsidP="00E428F4">
      <w:pPr>
        <w:spacing w:after="0" w:line="240" w:lineRule="auto"/>
        <w:rPr>
          <w:sz w:val="24"/>
          <w:szCs w:val="24"/>
        </w:rPr>
      </w:pPr>
      <w:r w:rsidRPr="002A5D33">
        <w:rPr>
          <w:sz w:val="24"/>
          <w:szCs w:val="24"/>
        </w:rPr>
        <w:t>Racism is a public health crisis.</w:t>
      </w:r>
      <w:r>
        <w:rPr>
          <w:sz w:val="24"/>
          <w:szCs w:val="24"/>
        </w:rPr>
        <w:t xml:space="preserve"> </w:t>
      </w:r>
      <w:r w:rsidR="005F61AA" w:rsidRPr="002A5D33">
        <w:rPr>
          <w:sz w:val="24"/>
          <w:szCs w:val="24"/>
        </w:rPr>
        <w:t>It’s time to dismantle racism in [CITY/COUNTY], starting with a resolution to declare racism a public health crisis</w:t>
      </w:r>
      <w:r w:rsidR="005F61AA">
        <w:rPr>
          <w:sz w:val="24"/>
          <w:szCs w:val="24"/>
        </w:rPr>
        <w:t xml:space="preserve"> and commit to action</w:t>
      </w:r>
      <w:r w:rsidR="005F61AA" w:rsidRPr="002A5D33">
        <w:rPr>
          <w:sz w:val="24"/>
          <w:szCs w:val="24"/>
        </w:rPr>
        <w:t>.</w:t>
      </w:r>
    </w:p>
    <w:p w14:paraId="789084C8" w14:textId="77777777" w:rsidR="005F61AA" w:rsidRDefault="005F61AA" w:rsidP="00E428F4">
      <w:pPr>
        <w:spacing w:after="0" w:line="240" w:lineRule="auto"/>
        <w:rPr>
          <w:sz w:val="24"/>
          <w:szCs w:val="24"/>
        </w:rPr>
      </w:pPr>
    </w:p>
    <w:p w14:paraId="13F8233E" w14:textId="77777777" w:rsidR="00F41A36" w:rsidRDefault="00FB27B1" w:rsidP="00E428F4">
      <w:pPr>
        <w:spacing w:after="0" w:line="240" w:lineRule="auto"/>
        <w:rPr>
          <w:sz w:val="24"/>
          <w:szCs w:val="24"/>
        </w:rPr>
      </w:pPr>
      <w:r w:rsidRPr="002A5D33">
        <w:rPr>
          <w:sz w:val="24"/>
          <w:szCs w:val="24"/>
        </w:rPr>
        <w:t xml:space="preserve">Racism operates on systemic, institutional, and interpersonal levels, all of which operate throughout time and across generations. It’s time to dismantle racism in [CITY/COUNTY], starting with a resolution to declare racism a public health crisis. </w:t>
      </w:r>
    </w:p>
    <w:p w14:paraId="31F2B7FA" w14:textId="77777777" w:rsidR="00F41A36" w:rsidRDefault="00F41A36" w:rsidP="00E428F4">
      <w:pPr>
        <w:spacing w:after="0" w:line="240" w:lineRule="auto"/>
        <w:rPr>
          <w:sz w:val="24"/>
          <w:szCs w:val="24"/>
        </w:rPr>
      </w:pPr>
    </w:p>
    <w:p w14:paraId="627BEC49" w14:textId="77777777" w:rsidR="00F41A36" w:rsidRDefault="00FB27B1" w:rsidP="00E428F4">
      <w:pPr>
        <w:spacing w:after="0" w:line="240" w:lineRule="auto"/>
        <w:rPr>
          <w:sz w:val="24"/>
          <w:szCs w:val="24"/>
        </w:rPr>
      </w:pPr>
      <w:r w:rsidRPr="002A5D33">
        <w:rPr>
          <w:sz w:val="24"/>
          <w:szCs w:val="24"/>
        </w:rPr>
        <w:t xml:space="preserve">Health and racism are inextricably linked, </w:t>
      </w:r>
      <w:r w:rsidR="00BE1B55" w:rsidRPr="002A5D33">
        <w:rPr>
          <w:sz w:val="24"/>
          <w:szCs w:val="24"/>
        </w:rPr>
        <w:t>harming</w:t>
      </w:r>
      <w:r w:rsidRPr="002A5D33">
        <w:rPr>
          <w:sz w:val="24"/>
          <w:szCs w:val="24"/>
        </w:rPr>
        <w:t xml:space="preserve"> individuals and communities of color, including unequal access to quality education, livable wages, healthy food, affordable housing, </w:t>
      </w:r>
      <w:r w:rsidR="00BE1B55" w:rsidRPr="002A5D33">
        <w:rPr>
          <w:sz w:val="24"/>
          <w:szCs w:val="24"/>
        </w:rPr>
        <w:t>and safe transportation options</w:t>
      </w:r>
      <w:r w:rsidRPr="002A5D33">
        <w:rPr>
          <w:sz w:val="24"/>
          <w:szCs w:val="24"/>
        </w:rPr>
        <w:t>.</w:t>
      </w:r>
      <w:r w:rsidR="00BE1B55" w:rsidRPr="002A5D33">
        <w:rPr>
          <w:sz w:val="24"/>
          <w:szCs w:val="24"/>
        </w:rPr>
        <w:t xml:space="preserve"> Racism is a public health crisis.</w:t>
      </w:r>
    </w:p>
    <w:p w14:paraId="618ACED7" w14:textId="77777777" w:rsidR="00F41A36" w:rsidRDefault="00F41A36" w:rsidP="00E428F4">
      <w:pPr>
        <w:spacing w:after="0" w:line="240" w:lineRule="auto"/>
        <w:rPr>
          <w:sz w:val="24"/>
          <w:szCs w:val="24"/>
        </w:rPr>
      </w:pPr>
    </w:p>
    <w:p w14:paraId="4CE5F190" w14:textId="77777777" w:rsidR="00F41A36" w:rsidRDefault="00F41A36" w:rsidP="00E428F4">
      <w:pPr>
        <w:spacing w:after="0" w:line="240" w:lineRule="auto"/>
        <w:rPr>
          <w:rFonts w:cstheme="minorHAnsi"/>
          <w:sz w:val="24"/>
          <w:szCs w:val="24"/>
        </w:rPr>
      </w:pPr>
      <w:r>
        <w:rPr>
          <w:sz w:val="24"/>
          <w:szCs w:val="24"/>
        </w:rPr>
        <w:t xml:space="preserve">Blacks, </w:t>
      </w:r>
      <w:r w:rsidR="00BE1B55" w:rsidRPr="002A5D33">
        <w:rPr>
          <w:rFonts w:cstheme="minorHAnsi"/>
          <w:sz w:val="24"/>
          <w:szCs w:val="24"/>
        </w:rPr>
        <w:t>Latinos, and other people of color face disparities in social and economic outcomes because systemic racial injustices created opportunity fo</w:t>
      </w:r>
      <w:r>
        <w:rPr>
          <w:rFonts w:cstheme="minorHAnsi"/>
          <w:sz w:val="24"/>
          <w:szCs w:val="24"/>
        </w:rPr>
        <w:t>r some and barriers for others.</w:t>
      </w:r>
    </w:p>
    <w:p w14:paraId="392EEA3C" w14:textId="77777777" w:rsidR="00F41A36" w:rsidRDefault="00F41A36" w:rsidP="00E428F4">
      <w:pPr>
        <w:spacing w:after="0" w:line="240" w:lineRule="auto"/>
        <w:rPr>
          <w:sz w:val="24"/>
          <w:szCs w:val="24"/>
        </w:rPr>
      </w:pPr>
      <w:r>
        <w:rPr>
          <w:rFonts w:cstheme="minorHAnsi"/>
          <w:sz w:val="24"/>
          <w:szCs w:val="24"/>
        </w:rPr>
        <w:t xml:space="preserve">Our city </w:t>
      </w:r>
      <w:r w:rsidR="00BE1B55" w:rsidRPr="002A5D33">
        <w:rPr>
          <w:sz w:val="24"/>
          <w:szCs w:val="24"/>
        </w:rPr>
        <w:t xml:space="preserve">needs to eradicate implicit and explicit racial bias. </w:t>
      </w:r>
    </w:p>
    <w:p w14:paraId="4DAD3E5D" w14:textId="77777777" w:rsidR="00F41A36" w:rsidRDefault="00F41A36" w:rsidP="00E428F4">
      <w:pPr>
        <w:spacing w:after="0" w:line="240" w:lineRule="auto"/>
        <w:rPr>
          <w:sz w:val="24"/>
          <w:szCs w:val="24"/>
        </w:rPr>
      </w:pPr>
    </w:p>
    <w:p w14:paraId="064BD6D4" w14:textId="77777777" w:rsidR="005040C9" w:rsidRDefault="00FB27B1" w:rsidP="00E428F4">
      <w:pPr>
        <w:spacing w:after="0" w:line="240" w:lineRule="auto"/>
        <w:rPr>
          <w:sz w:val="24"/>
          <w:szCs w:val="24"/>
        </w:rPr>
      </w:pPr>
      <w:r w:rsidRPr="002A5D33">
        <w:rPr>
          <w:sz w:val="24"/>
          <w:szCs w:val="24"/>
        </w:rPr>
        <w:t>O</w:t>
      </w:r>
      <w:r w:rsidRPr="002A5D33">
        <w:rPr>
          <w:rFonts w:cstheme="minorHAnsi"/>
          <w:sz w:val="24"/>
          <w:szCs w:val="24"/>
          <w:shd w:val="clear" w:color="auto" w:fill="FEFEFE"/>
        </w:rPr>
        <w:t xml:space="preserve">n average, white households have nearly </w:t>
      </w:r>
      <w:r w:rsidR="00BE1B55" w:rsidRPr="002A5D33">
        <w:rPr>
          <w:rFonts w:cstheme="minorHAnsi"/>
          <w:sz w:val="24"/>
          <w:szCs w:val="24"/>
          <w:shd w:val="clear" w:color="auto" w:fill="FEFEFE"/>
        </w:rPr>
        <w:t>7</w:t>
      </w:r>
      <w:r w:rsidR="00F41A36">
        <w:rPr>
          <w:rFonts w:cstheme="minorHAnsi"/>
          <w:sz w:val="24"/>
          <w:szCs w:val="24"/>
          <w:shd w:val="clear" w:color="auto" w:fill="FEFEFE"/>
        </w:rPr>
        <w:t>x</w:t>
      </w:r>
      <w:r w:rsidRPr="002A5D33">
        <w:rPr>
          <w:rFonts w:cstheme="minorHAnsi"/>
          <w:sz w:val="24"/>
          <w:szCs w:val="24"/>
          <w:shd w:val="clear" w:color="auto" w:fill="FEFEFE"/>
        </w:rPr>
        <w:t xml:space="preserve"> the wealth</w:t>
      </w:r>
      <w:r w:rsidRPr="002A5D33">
        <w:rPr>
          <w:rFonts w:cstheme="minorHAnsi"/>
          <w:color w:val="0A0A0A"/>
          <w:sz w:val="24"/>
          <w:szCs w:val="24"/>
          <w:shd w:val="clear" w:color="auto" w:fill="FEFEFE"/>
        </w:rPr>
        <w:t xml:space="preserve"> of</w:t>
      </w:r>
      <w:r w:rsidRPr="002A5D33">
        <w:rPr>
          <w:rFonts w:cstheme="minorHAnsi"/>
          <w:sz w:val="24"/>
          <w:szCs w:val="24"/>
          <w:shd w:val="clear" w:color="auto" w:fill="FEFEFE"/>
        </w:rPr>
        <w:t xml:space="preserve"> black families </w:t>
      </w:r>
      <w:r w:rsidR="00BE1B55" w:rsidRPr="002A5D33">
        <w:rPr>
          <w:rFonts w:cstheme="minorHAnsi"/>
          <w:sz w:val="24"/>
          <w:szCs w:val="24"/>
          <w:shd w:val="clear" w:color="auto" w:fill="FEFEFE"/>
        </w:rPr>
        <w:t>and 5</w:t>
      </w:r>
      <w:r w:rsidR="00F41A36">
        <w:rPr>
          <w:rFonts w:cstheme="minorHAnsi"/>
          <w:sz w:val="24"/>
          <w:szCs w:val="24"/>
          <w:shd w:val="clear" w:color="auto" w:fill="FEFEFE"/>
        </w:rPr>
        <w:t>x</w:t>
      </w:r>
      <w:r w:rsidRPr="002A5D33">
        <w:rPr>
          <w:rFonts w:cstheme="minorHAnsi"/>
          <w:sz w:val="24"/>
          <w:szCs w:val="24"/>
          <w:shd w:val="clear" w:color="auto" w:fill="FEFEFE"/>
        </w:rPr>
        <w:t xml:space="preserve"> the wealth of Latino families.</w:t>
      </w:r>
      <w:r w:rsidR="00BE1B55" w:rsidRPr="002A5D33">
        <w:rPr>
          <w:rFonts w:cstheme="minorHAnsi"/>
          <w:sz w:val="24"/>
          <w:szCs w:val="24"/>
          <w:shd w:val="clear" w:color="auto" w:fill="FEFEFE"/>
        </w:rPr>
        <w:t xml:space="preserve"> Disparities in economic security are rooted in systemic racial injustices and connected to worse health outcomes</w:t>
      </w:r>
      <w:r w:rsidR="005040C9">
        <w:rPr>
          <w:rFonts w:cstheme="minorHAnsi"/>
          <w:sz w:val="24"/>
          <w:szCs w:val="24"/>
          <w:shd w:val="clear" w:color="auto" w:fill="FEFEFE"/>
        </w:rPr>
        <w:t>. This makes</w:t>
      </w:r>
      <w:r w:rsidR="00BE1B55" w:rsidRPr="002A5D33">
        <w:rPr>
          <w:rFonts w:cstheme="minorHAnsi"/>
          <w:sz w:val="24"/>
          <w:szCs w:val="24"/>
          <w:shd w:val="clear" w:color="auto" w:fill="FEFEFE"/>
        </w:rPr>
        <w:t xml:space="preserve"> r</w:t>
      </w:r>
      <w:r w:rsidR="00BE1B55" w:rsidRPr="002A5D33">
        <w:rPr>
          <w:sz w:val="24"/>
          <w:szCs w:val="24"/>
        </w:rPr>
        <w:t>acism is a public health crisis.</w:t>
      </w:r>
    </w:p>
    <w:p w14:paraId="2E4CA9AE" w14:textId="77777777" w:rsidR="005040C9" w:rsidRDefault="005040C9" w:rsidP="00E428F4">
      <w:pPr>
        <w:spacing w:after="0" w:line="240" w:lineRule="auto"/>
        <w:rPr>
          <w:sz w:val="24"/>
          <w:szCs w:val="24"/>
        </w:rPr>
      </w:pPr>
    </w:p>
    <w:p w14:paraId="45AEE87D" w14:textId="77777777" w:rsidR="005040C9" w:rsidRDefault="00BE1B55" w:rsidP="00E428F4">
      <w:pPr>
        <w:spacing w:after="0" w:line="240" w:lineRule="auto"/>
        <w:rPr>
          <w:sz w:val="24"/>
          <w:szCs w:val="24"/>
        </w:rPr>
      </w:pPr>
      <w:r w:rsidRPr="002A5D33">
        <w:rPr>
          <w:sz w:val="24"/>
          <w:szCs w:val="24"/>
        </w:rPr>
        <w:t xml:space="preserve">Decades of racist </w:t>
      </w:r>
      <w:r w:rsidRPr="002A5D33">
        <w:rPr>
          <w:rFonts w:cstheme="minorHAnsi"/>
          <w:sz w:val="24"/>
          <w:szCs w:val="24"/>
        </w:rPr>
        <w:t>housing and highway policies</w:t>
      </w:r>
      <w:r w:rsidRPr="002A5D33">
        <w:rPr>
          <w:sz w:val="24"/>
          <w:szCs w:val="24"/>
        </w:rPr>
        <w:t xml:space="preserve"> have resulted in</w:t>
      </w:r>
      <w:r w:rsidRPr="002A5D33">
        <w:rPr>
          <w:rFonts w:cstheme="minorHAnsi"/>
          <w:color w:val="000000"/>
          <w:sz w:val="24"/>
          <w:szCs w:val="24"/>
        </w:rPr>
        <w:t xml:space="preserve"> low-income renters facing higher housing- and transportation-cost burdens than middle-income renters, but fewer opportunities, thus worse child development and health and reduced earnings as adults.</w:t>
      </w:r>
    </w:p>
    <w:p w14:paraId="17E773CB" w14:textId="77777777" w:rsidR="005040C9" w:rsidRDefault="005040C9" w:rsidP="00E428F4">
      <w:pPr>
        <w:spacing w:after="0" w:line="240" w:lineRule="auto"/>
        <w:rPr>
          <w:sz w:val="24"/>
          <w:szCs w:val="24"/>
        </w:rPr>
      </w:pPr>
    </w:p>
    <w:p w14:paraId="51BD8D18" w14:textId="77777777" w:rsidR="005040C9" w:rsidRDefault="00BE1B55" w:rsidP="00E428F4">
      <w:pPr>
        <w:spacing w:after="0" w:line="240" w:lineRule="auto"/>
        <w:rPr>
          <w:sz w:val="24"/>
          <w:szCs w:val="24"/>
        </w:rPr>
      </w:pPr>
      <w:r w:rsidRPr="002A5D33">
        <w:rPr>
          <w:sz w:val="24"/>
          <w:szCs w:val="24"/>
        </w:rPr>
        <w:t xml:space="preserve">Historical racism continues to negatively impact educational achievement for Black and Latino residents, who are more likely to live in areas with underperforming school systems. Racism is a public health crisis. </w:t>
      </w:r>
    </w:p>
    <w:p w14:paraId="345BAE75" w14:textId="77777777" w:rsidR="005040C9" w:rsidRDefault="005040C9" w:rsidP="00E428F4">
      <w:pPr>
        <w:spacing w:after="0" w:line="240" w:lineRule="auto"/>
        <w:rPr>
          <w:sz w:val="24"/>
          <w:szCs w:val="24"/>
        </w:rPr>
      </w:pPr>
    </w:p>
    <w:p w14:paraId="79349BB2" w14:textId="77777777" w:rsidR="005040C9" w:rsidRDefault="005040C9" w:rsidP="00E428F4">
      <w:pPr>
        <w:spacing w:after="0" w:line="240" w:lineRule="auto"/>
        <w:rPr>
          <w:sz w:val="24"/>
          <w:szCs w:val="24"/>
        </w:rPr>
      </w:pPr>
      <w:r>
        <w:rPr>
          <w:sz w:val="24"/>
          <w:szCs w:val="24"/>
        </w:rPr>
        <w:t>P</w:t>
      </w:r>
      <w:r w:rsidR="00FB27B1" w:rsidRPr="002A5D33">
        <w:rPr>
          <w:sz w:val="24"/>
          <w:szCs w:val="24"/>
        </w:rPr>
        <w:t xml:space="preserve">olice brutality and murders against </w:t>
      </w:r>
      <w:r>
        <w:rPr>
          <w:sz w:val="24"/>
          <w:szCs w:val="24"/>
        </w:rPr>
        <w:t xml:space="preserve">U.S. </w:t>
      </w:r>
      <w:r w:rsidR="00FB27B1" w:rsidRPr="002A5D33">
        <w:rPr>
          <w:sz w:val="24"/>
          <w:szCs w:val="24"/>
        </w:rPr>
        <w:t xml:space="preserve">Black citizens </w:t>
      </w:r>
      <w:r w:rsidR="00BE1B55" w:rsidRPr="002A5D33">
        <w:rPr>
          <w:sz w:val="24"/>
          <w:szCs w:val="24"/>
        </w:rPr>
        <w:t xml:space="preserve">have contributed to </w:t>
      </w:r>
      <w:r w:rsidR="00FB27B1" w:rsidRPr="002A5D33">
        <w:rPr>
          <w:sz w:val="24"/>
          <w:szCs w:val="24"/>
        </w:rPr>
        <w:t xml:space="preserve">systemic inequities and </w:t>
      </w:r>
      <w:r w:rsidR="00060E78" w:rsidRPr="002A5D33">
        <w:rPr>
          <w:sz w:val="24"/>
          <w:szCs w:val="24"/>
        </w:rPr>
        <w:t>individual</w:t>
      </w:r>
      <w:r w:rsidR="00FB27B1" w:rsidRPr="002A5D33">
        <w:rPr>
          <w:sz w:val="24"/>
          <w:szCs w:val="24"/>
        </w:rPr>
        <w:t xml:space="preserve"> burdens that worsen health.</w:t>
      </w:r>
      <w:r w:rsidR="00060E78" w:rsidRPr="002A5D33">
        <w:rPr>
          <w:sz w:val="24"/>
          <w:szCs w:val="24"/>
        </w:rPr>
        <w:t xml:space="preserve"> Racism is a public health crisis. </w:t>
      </w:r>
    </w:p>
    <w:p w14:paraId="011E8DEF" w14:textId="77777777" w:rsidR="005040C9" w:rsidRDefault="005040C9" w:rsidP="00E428F4">
      <w:pPr>
        <w:spacing w:after="0" w:line="240" w:lineRule="auto"/>
        <w:rPr>
          <w:sz w:val="24"/>
          <w:szCs w:val="24"/>
        </w:rPr>
      </w:pPr>
    </w:p>
    <w:p w14:paraId="52E73351" w14:textId="77777777" w:rsidR="005040C9" w:rsidRDefault="00FB27B1" w:rsidP="00E428F4">
      <w:pPr>
        <w:spacing w:after="0" w:line="240" w:lineRule="auto"/>
        <w:rPr>
          <w:sz w:val="24"/>
          <w:szCs w:val="24"/>
        </w:rPr>
      </w:pPr>
      <w:r w:rsidRPr="002A5D33">
        <w:rPr>
          <w:sz w:val="24"/>
          <w:szCs w:val="24"/>
        </w:rPr>
        <w:t>Racism is a risk factor for toxic stress, a root cause of some of the most harmful, persistent and expensive health challenges facing our nation.</w:t>
      </w:r>
      <w:r w:rsidR="00060E78" w:rsidRPr="002A5D33">
        <w:rPr>
          <w:sz w:val="24"/>
          <w:szCs w:val="24"/>
        </w:rPr>
        <w:t xml:space="preserve"> Racism is a public health crisis.</w:t>
      </w:r>
    </w:p>
    <w:p w14:paraId="7D4A4D75" w14:textId="77777777" w:rsidR="005040C9" w:rsidRDefault="005040C9" w:rsidP="00E428F4">
      <w:pPr>
        <w:spacing w:after="0" w:line="240" w:lineRule="auto"/>
        <w:rPr>
          <w:sz w:val="24"/>
          <w:szCs w:val="24"/>
        </w:rPr>
      </w:pPr>
    </w:p>
    <w:p w14:paraId="2A3D12E6" w14:textId="77777777" w:rsidR="005040C9" w:rsidRDefault="00FB27B1" w:rsidP="00E428F4">
      <w:pPr>
        <w:spacing w:after="0" w:line="240" w:lineRule="auto"/>
        <w:rPr>
          <w:sz w:val="24"/>
          <w:szCs w:val="24"/>
        </w:rPr>
      </w:pPr>
      <w:r w:rsidRPr="002A5D33">
        <w:rPr>
          <w:sz w:val="24"/>
          <w:szCs w:val="24"/>
        </w:rPr>
        <w:t xml:space="preserve">The cumulative experience of racism throughout one's life can induce chronic stress and increase susceptibility to chronic health conditions that lead to otherwise preventable deaths. </w:t>
      </w:r>
      <w:r w:rsidR="00060E78" w:rsidRPr="002A5D33">
        <w:rPr>
          <w:sz w:val="24"/>
          <w:szCs w:val="24"/>
        </w:rPr>
        <w:t>Racism is a public health crisis.</w:t>
      </w:r>
    </w:p>
    <w:p w14:paraId="2E89EF22" w14:textId="77777777" w:rsidR="005040C9" w:rsidRDefault="005040C9" w:rsidP="00E428F4">
      <w:pPr>
        <w:spacing w:after="0" w:line="240" w:lineRule="auto"/>
        <w:rPr>
          <w:sz w:val="24"/>
          <w:szCs w:val="24"/>
        </w:rPr>
      </w:pPr>
    </w:p>
    <w:p w14:paraId="49E8EA1F" w14:textId="1146ABA7" w:rsidR="005040C9" w:rsidRDefault="00FB27B1" w:rsidP="00E428F4">
      <w:pPr>
        <w:spacing w:after="0" w:line="240" w:lineRule="auto"/>
        <w:rPr>
          <w:sz w:val="24"/>
          <w:szCs w:val="24"/>
        </w:rPr>
      </w:pPr>
      <w:r w:rsidRPr="002A5D33">
        <w:rPr>
          <w:sz w:val="24"/>
          <w:szCs w:val="24"/>
        </w:rPr>
        <w:t>F</w:t>
      </w:r>
      <w:r w:rsidRPr="002A5D33">
        <w:rPr>
          <w:rFonts w:cstheme="minorHAnsi"/>
          <w:sz w:val="24"/>
          <w:szCs w:val="24"/>
        </w:rPr>
        <w:t xml:space="preserve">or far too long, </w:t>
      </w:r>
      <w:bookmarkStart w:id="1" w:name="_Hlk42846025"/>
      <w:r w:rsidRPr="002A5D33">
        <w:rPr>
          <w:sz w:val="24"/>
          <w:szCs w:val="24"/>
        </w:rPr>
        <w:t xml:space="preserve">racist policies, regulations, and laws have </w:t>
      </w:r>
      <w:r w:rsidRPr="002A5D33">
        <w:rPr>
          <w:rFonts w:cstheme="minorHAnsi"/>
          <w:sz w:val="24"/>
          <w:szCs w:val="24"/>
        </w:rPr>
        <w:t>created inequitable communities that are disproportionately burdened by injury, disease, and premature death</w:t>
      </w:r>
      <w:bookmarkEnd w:id="1"/>
      <w:r w:rsidRPr="002A5D33">
        <w:rPr>
          <w:rFonts w:cstheme="minorHAnsi"/>
          <w:sz w:val="24"/>
          <w:szCs w:val="24"/>
        </w:rPr>
        <w:t>.</w:t>
      </w:r>
      <w:r w:rsidR="00060E78" w:rsidRPr="002A5D33">
        <w:rPr>
          <w:rFonts w:cstheme="minorHAnsi"/>
          <w:sz w:val="24"/>
          <w:szCs w:val="24"/>
        </w:rPr>
        <w:t xml:space="preserve"> </w:t>
      </w:r>
      <w:r w:rsidR="00AA455E" w:rsidRPr="002A5D33">
        <w:rPr>
          <w:sz w:val="24"/>
          <w:szCs w:val="24"/>
        </w:rPr>
        <w:t xml:space="preserve">[CITY/COUNTY] is not immune. </w:t>
      </w:r>
      <w:r w:rsidR="00060E78" w:rsidRPr="002A5D33">
        <w:rPr>
          <w:sz w:val="24"/>
          <w:szCs w:val="24"/>
        </w:rPr>
        <w:t>Racism is a public health crisis</w:t>
      </w:r>
      <w:r w:rsidR="00AA455E" w:rsidRPr="002A5D33">
        <w:rPr>
          <w:sz w:val="24"/>
          <w:szCs w:val="24"/>
        </w:rPr>
        <w:t xml:space="preserve"> here, too</w:t>
      </w:r>
      <w:r w:rsidR="00060E78" w:rsidRPr="002A5D33">
        <w:rPr>
          <w:sz w:val="24"/>
          <w:szCs w:val="24"/>
        </w:rPr>
        <w:t>.</w:t>
      </w:r>
    </w:p>
    <w:p w14:paraId="1BD654E5" w14:textId="77777777" w:rsidR="005040C9" w:rsidRDefault="005040C9" w:rsidP="00E428F4">
      <w:pPr>
        <w:spacing w:after="0" w:line="240" w:lineRule="auto"/>
        <w:rPr>
          <w:sz w:val="24"/>
          <w:szCs w:val="24"/>
        </w:rPr>
      </w:pPr>
    </w:p>
    <w:p w14:paraId="3CC22FE4" w14:textId="77777777" w:rsidR="005040C9" w:rsidRDefault="00060E78" w:rsidP="00E428F4">
      <w:pPr>
        <w:spacing w:after="0" w:line="240" w:lineRule="auto"/>
        <w:rPr>
          <w:sz w:val="24"/>
          <w:szCs w:val="24"/>
        </w:rPr>
      </w:pPr>
      <w:r w:rsidRPr="002A5D33">
        <w:rPr>
          <w:sz w:val="24"/>
          <w:szCs w:val="24"/>
        </w:rPr>
        <w:t xml:space="preserve">It’s time to call on </w:t>
      </w:r>
      <w:r w:rsidR="005D65B6" w:rsidRPr="002A5D33">
        <w:rPr>
          <w:sz w:val="24"/>
          <w:szCs w:val="24"/>
        </w:rPr>
        <w:t xml:space="preserve">[CITY/COUNTY] </w:t>
      </w:r>
      <w:r w:rsidRPr="002A5D33">
        <w:rPr>
          <w:sz w:val="24"/>
          <w:szCs w:val="24"/>
        </w:rPr>
        <w:t xml:space="preserve">officials to declare racism to be a public health crisis and commit to action to dismantle it. </w:t>
      </w:r>
    </w:p>
    <w:p w14:paraId="190B00A4" w14:textId="77777777" w:rsidR="005040C9" w:rsidRDefault="005040C9" w:rsidP="00E428F4">
      <w:pPr>
        <w:spacing w:after="0" w:line="240" w:lineRule="auto"/>
        <w:rPr>
          <w:sz w:val="24"/>
          <w:szCs w:val="24"/>
        </w:rPr>
      </w:pPr>
    </w:p>
    <w:p w14:paraId="4825C880" w14:textId="77777777" w:rsidR="005040C9" w:rsidRDefault="00AA455E" w:rsidP="00E428F4">
      <w:pPr>
        <w:spacing w:after="0" w:line="240" w:lineRule="auto"/>
        <w:rPr>
          <w:sz w:val="24"/>
          <w:szCs w:val="24"/>
        </w:rPr>
      </w:pPr>
      <w:r w:rsidRPr="002A5D33">
        <w:rPr>
          <w:sz w:val="24"/>
          <w:szCs w:val="24"/>
        </w:rPr>
        <w:t>[CITY/COUNTY] should take s</w:t>
      </w:r>
      <w:r w:rsidR="00060E78" w:rsidRPr="002A5D33">
        <w:rPr>
          <w:sz w:val="24"/>
          <w:szCs w:val="24"/>
        </w:rPr>
        <w:t>pecific actions to dismantle racis</w:t>
      </w:r>
      <w:r w:rsidRPr="002A5D33">
        <w:rPr>
          <w:sz w:val="24"/>
          <w:szCs w:val="24"/>
        </w:rPr>
        <w:t>m, such as</w:t>
      </w:r>
      <w:r w:rsidR="00060E78" w:rsidRPr="002A5D33">
        <w:rPr>
          <w:sz w:val="24"/>
          <w:szCs w:val="24"/>
        </w:rPr>
        <w:t xml:space="preserve"> </w:t>
      </w:r>
      <w:r w:rsidRPr="002A5D33">
        <w:rPr>
          <w:sz w:val="24"/>
          <w:szCs w:val="24"/>
        </w:rPr>
        <w:t xml:space="preserve">recognizing it is a public health crisis and </w:t>
      </w:r>
      <w:r w:rsidR="00060E78" w:rsidRPr="002A5D33">
        <w:rPr>
          <w:sz w:val="24"/>
          <w:szCs w:val="24"/>
        </w:rPr>
        <w:t>ensuring racially and economically mixed neighborhoods through land-use planning, zoning ordinances</w:t>
      </w:r>
      <w:r w:rsidR="00277CFE" w:rsidRPr="002A5D33">
        <w:rPr>
          <w:sz w:val="24"/>
          <w:szCs w:val="24"/>
        </w:rPr>
        <w:t>,</w:t>
      </w:r>
      <w:r w:rsidR="00060E78" w:rsidRPr="002A5D33">
        <w:rPr>
          <w:sz w:val="24"/>
          <w:szCs w:val="24"/>
        </w:rPr>
        <w:t xml:space="preserve"> and housing regulations</w:t>
      </w:r>
      <w:r w:rsidRPr="002A5D33">
        <w:rPr>
          <w:sz w:val="24"/>
          <w:szCs w:val="24"/>
        </w:rPr>
        <w:t xml:space="preserve">. </w:t>
      </w:r>
      <w:r w:rsidR="00060E78" w:rsidRPr="002A5D33">
        <w:rPr>
          <w:sz w:val="24"/>
          <w:szCs w:val="24"/>
        </w:rPr>
        <w:t xml:space="preserve"> </w:t>
      </w:r>
    </w:p>
    <w:p w14:paraId="7B77F1AB" w14:textId="77777777" w:rsidR="005040C9" w:rsidRDefault="005040C9" w:rsidP="00E428F4">
      <w:pPr>
        <w:spacing w:after="0" w:line="240" w:lineRule="auto"/>
        <w:rPr>
          <w:sz w:val="24"/>
          <w:szCs w:val="24"/>
        </w:rPr>
      </w:pPr>
    </w:p>
    <w:p w14:paraId="7F5CAD85" w14:textId="77777777" w:rsidR="005040C9" w:rsidRDefault="00AA455E" w:rsidP="00E428F4">
      <w:pPr>
        <w:spacing w:after="0" w:line="240" w:lineRule="auto"/>
        <w:rPr>
          <w:sz w:val="24"/>
          <w:szCs w:val="24"/>
        </w:rPr>
      </w:pPr>
      <w:r w:rsidRPr="002A5D33">
        <w:rPr>
          <w:sz w:val="24"/>
          <w:szCs w:val="24"/>
        </w:rPr>
        <w:t xml:space="preserve">[CITY/COUNTY] should take specific actions to dismantle racism, such as recognizing it is a public health crisis and </w:t>
      </w:r>
      <w:r w:rsidR="00FB27B1" w:rsidRPr="002A5D33">
        <w:rPr>
          <w:sz w:val="24"/>
          <w:szCs w:val="24"/>
        </w:rPr>
        <w:t>review</w:t>
      </w:r>
      <w:r w:rsidR="00060E78" w:rsidRPr="002A5D33">
        <w:rPr>
          <w:sz w:val="24"/>
          <w:szCs w:val="24"/>
        </w:rPr>
        <w:t>ing</w:t>
      </w:r>
      <w:r w:rsidR="00FB27B1" w:rsidRPr="002A5D33">
        <w:rPr>
          <w:sz w:val="24"/>
          <w:szCs w:val="24"/>
        </w:rPr>
        <w:t xml:space="preserve"> policies and procedures </w:t>
      </w:r>
      <w:r w:rsidR="00060E78" w:rsidRPr="002A5D33">
        <w:rPr>
          <w:sz w:val="24"/>
          <w:szCs w:val="24"/>
        </w:rPr>
        <w:t>to</w:t>
      </w:r>
      <w:r w:rsidR="00FB27B1" w:rsidRPr="002A5D33">
        <w:rPr>
          <w:sz w:val="24"/>
          <w:szCs w:val="24"/>
        </w:rPr>
        <w:t xml:space="preserve"> </w:t>
      </w:r>
      <w:r w:rsidR="00060E78" w:rsidRPr="002A5D33">
        <w:rPr>
          <w:sz w:val="24"/>
          <w:szCs w:val="24"/>
        </w:rPr>
        <w:t xml:space="preserve">both </w:t>
      </w:r>
      <w:r w:rsidR="00FB27B1" w:rsidRPr="002A5D33">
        <w:rPr>
          <w:sz w:val="24"/>
          <w:szCs w:val="24"/>
        </w:rPr>
        <w:t>eradicat</w:t>
      </w:r>
      <w:r w:rsidR="00060E78" w:rsidRPr="002A5D33">
        <w:rPr>
          <w:sz w:val="24"/>
          <w:szCs w:val="24"/>
        </w:rPr>
        <w:t>e</w:t>
      </w:r>
      <w:r w:rsidR="00FB27B1" w:rsidRPr="002A5D33">
        <w:rPr>
          <w:sz w:val="24"/>
          <w:szCs w:val="24"/>
        </w:rPr>
        <w:t xml:space="preserve"> implicit and explicit racial bias and </w:t>
      </w:r>
      <w:r w:rsidR="00060E78" w:rsidRPr="002A5D33">
        <w:rPr>
          <w:sz w:val="24"/>
          <w:szCs w:val="24"/>
        </w:rPr>
        <w:t xml:space="preserve">to </w:t>
      </w:r>
      <w:r w:rsidR="00FB27B1" w:rsidRPr="002A5D33">
        <w:rPr>
          <w:sz w:val="24"/>
          <w:szCs w:val="24"/>
        </w:rPr>
        <w:t>build racial equity</w:t>
      </w:r>
      <w:r w:rsidR="00060E78" w:rsidRPr="002A5D33">
        <w:rPr>
          <w:sz w:val="24"/>
          <w:szCs w:val="24"/>
        </w:rPr>
        <w:t xml:space="preserve">. </w:t>
      </w:r>
    </w:p>
    <w:p w14:paraId="55D442EA" w14:textId="77777777" w:rsidR="005040C9" w:rsidRDefault="005040C9" w:rsidP="00E428F4">
      <w:pPr>
        <w:spacing w:after="0" w:line="240" w:lineRule="auto"/>
        <w:rPr>
          <w:sz w:val="24"/>
          <w:szCs w:val="24"/>
        </w:rPr>
      </w:pPr>
    </w:p>
    <w:p w14:paraId="5268812A" w14:textId="71D63636" w:rsidR="00FB27B1" w:rsidRDefault="00AA455E" w:rsidP="00E428F4">
      <w:pPr>
        <w:spacing w:after="0" w:line="240" w:lineRule="auto"/>
        <w:rPr>
          <w:sz w:val="24"/>
          <w:szCs w:val="24"/>
        </w:rPr>
      </w:pPr>
      <w:r w:rsidRPr="002A5D33">
        <w:rPr>
          <w:sz w:val="24"/>
          <w:szCs w:val="24"/>
        </w:rPr>
        <w:t xml:space="preserve">[CITY/COUNTY] should take specific actions to dismantle racism, such as recognizing it is a public health crisis and </w:t>
      </w:r>
      <w:r w:rsidR="00FB27B1" w:rsidRPr="002A5D33">
        <w:rPr>
          <w:sz w:val="24"/>
          <w:szCs w:val="24"/>
        </w:rPr>
        <w:t>prevent</w:t>
      </w:r>
      <w:r w:rsidR="00060E78" w:rsidRPr="002A5D33">
        <w:rPr>
          <w:sz w:val="24"/>
          <w:szCs w:val="24"/>
        </w:rPr>
        <w:t>ing</w:t>
      </w:r>
      <w:r w:rsidR="00FB27B1" w:rsidRPr="002A5D33">
        <w:rPr>
          <w:sz w:val="24"/>
          <w:szCs w:val="24"/>
        </w:rPr>
        <w:t xml:space="preserve"> biased policy decision-making and implementation</w:t>
      </w:r>
      <w:r w:rsidRPr="002A5D33">
        <w:rPr>
          <w:sz w:val="24"/>
          <w:szCs w:val="24"/>
        </w:rPr>
        <w:t xml:space="preserve"> across various departments and agencies, such as housing, transportation,</w:t>
      </w:r>
      <w:r w:rsidR="00283A83">
        <w:rPr>
          <w:sz w:val="24"/>
          <w:szCs w:val="24"/>
        </w:rPr>
        <w:t xml:space="preserve"> and</w:t>
      </w:r>
      <w:r w:rsidR="005D65B6" w:rsidRPr="002A5D33">
        <w:rPr>
          <w:sz w:val="24"/>
          <w:szCs w:val="24"/>
        </w:rPr>
        <w:t xml:space="preserve"> law enforcement</w:t>
      </w:r>
      <w:r w:rsidR="00060E78" w:rsidRPr="002A5D33">
        <w:rPr>
          <w:sz w:val="24"/>
          <w:szCs w:val="24"/>
        </w:rPr>
        <w:t>.</w:t>
      </w:r>
    </w:p>
    <w:p w14:paraId="1CC532AD" w14:textId="77777777" w:rsidR="00A14986" w:rsidRDefault="00A14986" w:rsidP="00E428F4">
      <w:pPr>
        <w:spacing w:after="0" w:line="240" w:lineRule="auto"/>
        <w:rPr>
          <w:sz w:val="24"/>
          <w:szCs w:val="24"/>
        </w:rPr>
      </w:pPr>
    </w:p>
    <w:p w14:paraId="5435D32A" w14:textId="4EAC9738" w:rsidR="00A14986" w:rsidRPr="002A5D33" w:rsidRDefault="00A14986" w:rsidP="00E428F4">
      <w:pPr>
        <w:spacing w:after="0" w:line="240" w:lineRule="auto"/>
        <w:rPr>
          <w:sz w:val="24"/>
          <w:szCs w:val="24"/>
        </w:rPr>
      </w:pPr>
      <w:r>
        <w:rPr>
          <w:b/>
          <w:bCs/>
          <w:noProof/>
          <w:color w:val="1F3864" w:themeColor="accent1" w:themeShade="80"/>
          <w:sz w:val="40"/>
          <w:szCs w:val="40"/>
        </w:rPr>
        <w:lastRenderedPageBreak/>
        <w:drawing>
          <wp:anchor distT="0" distB="0" distL="114300" distR="114300" simplePos="0" relativeHeight="251669504" behindDoc="0" locked="0" layoutInCell="1" allowOverlap="1" wp14:anchorId="29D4648F" wp14:editId="71F19DC5">
            <wp:simplePos x="0" y="0"/>
            <wp:positionH relativeFrom="margin">
              <wp:posOffset>-47625</wp:posOffset>
            </wp:positionH>
            <wp:positionV relativeFrom="margin">
              <wp:posOffset>5362575</wp:posOffset>
            </wp:positionV>
            <wp:extent cx="4572000" cy="2286000"/>
            <wp:effectExtent l="0" t="0" r="0" b="0"/>
            <wp:wrapSquare wrapText="bothSides"/>
            <wp:docPr id="3" name="Picture 3" descr="C:\Users\despres\Desktop\Racial-Ethnic Injustice Action Pack\Social Mess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pres\Desktop\Racial-Ethnic Injustice Action Pack\Social Messag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40"/>
          <w:szCs w:val="40"/>
        </w:rPr>
        <w:drawing>
          <wp:anchor distT="0" distB="0" distL="114300" distR="114300" simplePos="0" relativeHeight="251668480" behindDoc="0" locked="0" layoutInCell="1" allowOverlap="1" wp14:anchorId="237010ED" wp14:editId="09D8523B">
            <wp:simplePos x="0" y="0"/>
            <wp:positionH relativeFrom="margin">
              <wp:posOffset>-47625</wp:posOffset>
            </wp:positionH>
            <wp:positionV relativeFrom="margin">
              <wp:posOffset>2929255</wp:posOffset>
            </wp:positionV>
            <wp:extent cx="4572000" cy="2286000"/>
            <wp:effectExtent l="0" t="0" r="0" b="0"/>
            <wp:wrapSquare wrapText="bothSides"/>
            <wp:docPr id="2" name="Picture 2" descr="C:\Users\despres\Desktop\Racial-Ethnic Injustice Action Pack\Social Mess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pres\Desktop\Racial-Ethnic Injustice Action Pack\Social Message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40"/>
          <w:szCs w:val="40"/>
        </w:rPr>
        <w:drawing>
          <wp:anchor distT="0" distB="0" distL="114300" distR="114300" simplePos="0" relativeHeight="251670528" behindDoc="0" locked="0" layoutInCell="1" allowOverlap="1" wp14:anchorId="2A03350C" wp14:editId="1A855762">
            <wp:simplePos x="0" y="0"/>
            <wp:positionH relativeFrom="margin">
              <wp:posOffset>-47625</wp:posOffset>
            </wp:positionH>
            <wp:positionV relativeFrom="margin">
              <wp:posOffset>485775</wp:posOffset>
            </wp:positionV>
            <wp:extent cx="4572000" cy="2286000"/>
            <wp:effectExtent l="0" t="0" r="0" b="0"/>
            <wp:wrapSquare wrapText="bothSides"/>
            <wp:docPr id="10" name="Picture 10" descr="C:\Users\despres\Desktop\Racial-Ethnic Injustice Action Pack\Social Mess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pres\Desktop\Racial-Ethnic Injustice Action Pack\Social Message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1F3864" w:themeColor="accent1" w:themeShade="80"/>
          <w:sz w:val="40"/>
          <w:szCs w:val="40"/>
        </w:rPr>
        <w:t>Model Social Media Images</w:t>
      </w:r>
    </w:p>
    <w:sectPr w:rsidR="00A14986" w:rsidRPr="002A5D33">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C0C3B" w14:textId="77777777" w:rsidR="00A7127F" w:rsidRDefault="00A7127F" w:rsidP="00CD1E19">
      <w:pPr>
        <w:spacing w:after="0" w:line="240" w:lineRule="auto"/>
      </w:pPr>
      <w:r>
        <w:separator/>
      </w:r>
    </w:p>
  </w:endnote>
  <w:endnote w:type="continuationSeparator" w:id="0">
    <w:p w14:paraId="62D06545" w14:textId="77777777" w:rsidR="00A7127F" w:rsidRDefault="00A7127F" w:rsidP="00CD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7CB24" w14:textId="77777777" w:rsidR="00CD1E19" w:rsidRDefault="00CD1E19" w:rsidP="00CD1E19">
    <w:pPr>
      <w:pStyle w:val="NoSpacing"/>
      <w:jc w:val="center"/>
      <w:rPr>
        <w:rFonts w:ascii="Arial" w:hAnsi="Arial" w:cs="Arial"/>
        <w:b/>
        <w:sz w:val="18"/>
        <w:szCs w:val="18"/>
      </w:rPr>
    </w:pPr>
  </w:p>
  <w:p w14:paraId="75890C86" w14:textId="77777777" w:rsidR="00CD1E19" w:rsidRDefault="00CD1E19" w:rsidP="00CD1E19">
    <w:pPr>
      <w:pStyle w:val="NoSpacing"/>
      <w:jc w:val="center"/>
      <w:rPr>
        <w:rFonts w:ascii="Arial" w:hAnsi="Arial" w:cs="Arial"/>
        <w:b/>
        <w:sz w:val="18"/>
        <w:szCs w:val="18"/>
      </w:rPr>
    </w:pPr>
    <w:r>
      <w:rPr>
        <w:rFonts w:ascii="Arial" w:hAnsi="Arial" w:cs="Arial"/>
        <w:b/>
        <w:sz w:val="18"/>
        <w:szCs w:val="18"/>
      </w:rPr>
      <w:t>Salud America!</w:t>
    </w:r>
  </w:p>
  <w:p w14:paraId="25B278D4" w14:textId="77777777" w:rsidR="00CD1E19" w:rsidRPr="001B3CED" w:rsidRDefault="00CD1E19" w:rsidP="00CD1E19">
    <w:pPr>
      <w:pStyle w:val="NoSpacing"/>
      <w:jc w:val="center"/>
      <w:rPr>
        <w:rFonts w:ascii="Arial" w:hAnsi="Arial" w:cs="Arial"/>
        <w:sz w:val="18"/>
        <w:szCs w:val="18"/>
      </w:rPr>
    </w:pPr>
    <w:r w:rsidRPr="001B3CED">
      <w:rPr>
        <w:rFonts w:ascii="Arial" w:hAnsi="Arial" w:cs="Arial"/>
        <w:sz w:val="18"/>
        <w:szCs w:val="18"/>
      </w:rPr>
      <w:t>Institute for Health Promotion Research (IHPR) at UT Health San Antonio</w:t>
    </w:r>
  </w:p>
  <w:p w14:paraId="4AD21224" w14:textId="77777777" w:rsidR="00CD1E19" w:rsidRPr="003B6A85" w:rsidRDefault="00CD1E19" w:rsidP="00CD1E19">
    <w:pPr>
      <w:pStyle w:val="NoSpacing"/>
      <w:jc w:val="center"/>
      <w:rPr>
        <w:rFonts w:ascii="Arial" w:hAnsi="Arial" w:cs="Arial"/>
        <w:sz w:val="18"/>
        <w:szCs w:val="18"/>
      </w:rPr>
    </w:pPr>
    <w:r w:rsidRPr="003B6A85">
      <w:rPr>
        <w:rFonts w:ascii="Arial" w:hAnsi="Arial" w:cs="Arial"/>
        <w:sz w:val="18"/>
        <w:szCs w:val="18"/>
      </w:rPr>
      <w:t>7411 John Smith Drive, Suite 1000 | San Antonio, TX 78229</w:t>
    </w:r>
  </w:p>
  <w:p w14:paraId="181F48DD" w14:textId="68FF9F65" w:rsidR="00CD1E19" w:rsidRPr="00CD1E19" w:rsidRDefault="00CD1E19" w:rsidP="00CD1E19">
    <w:pPr>
      <w:pStyle w:val="NoSpacing"/>
      <w:jc w:val="center"/>
      <w:rPr>
        <w:rFonts w:ascii="Arial" w:hAnsi="Arial" w:cs="Arial"/>
        <w:sz w:val="18"/>
        <w:szCs w:val="18"/>
      </w:rPr>
    </w:pPr>
    <w:r w:rsidRPr="003B6A85">
      <w:rPr>
        <w:rFonts w:ascii="Arial" w:hAnsi="Arial" w:cs="Arial"/>
        <w:sz w:val="18"/>
        <w:szCs w:val="18"/>
      </w:rPr>
      <w:t xml:space="preserve">210.562.6500 | Fax 210.562.6545 | </w:t>
    </w:r>
    <w:r w:rsidRPr="00820EEE">
      <w:rPr>
        <w:rFonts w:ascii="Arial" w:hAnsi="Arial" w:cs="Arial"/>
        <w:sz w:val="18"/>
        <w:szCs w:val="18"/>
      </w:rPr>
      <w:t>www.salud-america.org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BF399" w14:textId="77777777" w:rsidR="00A7127F" w:rsidRDefault="00A7127F" w:rsidP="00CD1E19">
      <w:pPr>
        <w:spacing w:after="0" w:line="240" w:lineRule="auto"/>
      </w:pPr>
      <w:r>
        <w:separator/>
      </w:r>
    </w:p>
  </w:footnote>
  <w:footnote w:type="continuationSeparator" w:id="0">
    <w:p w14:paraId="0147D17B" w14:textId="77777777" w:rsidR="00A7127F" w:rsidRDefault="00A7127F" w:rsidP="00CD1E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7B1"/>
    <w:rsid w:val="00010E71"/>
    <w:rsid w:val="00060E78"/>
    <w:rsid w:val="000B5AB5"/>
    <w:rsid w:val="001133E7"/>
    <w:rsid w:val="00170EAE"/>
    <w:rsid w:val="00193AD4"/>
    <w:rsid w:val="00277CFE"/>
    <w:rsid w:val="00283A83"/>
    <w:rsid w:val="002A5D33"/>
    <w:rsid w:val="002D571B"/>
    <w:rsid w:val="003035D0"/>
    <w:rsid w:val="0035554E"/>
    <w:rsid w:val="004D05B9"/>
    <w:rsid w:val="005040C9"/>
    <w:rsid w:val="00543FB6"/>
    <w:rsid w:val="005D65B6"/>
    <w:rsid w:val="005F61AA"/>
    <w:rsid w:val="006F60FB"/>
    <w:rsid w:val="00812152"/>
    <w:rsid w:val="00815A5E"/>
    <w:rsid w:val="00894C37"/>
    <w:rsid w:val="008D5F13"/>
    <w:rsid w:val="00915B7D"/>
    <w:rsid w:val="00996014"/>
    <w:rsid w:val="009C4A99"/>
    <w:rsid w:val="009D68FF"/>
    <w:rsid w:val="00A14986"/>
    <w:rsid w:val="00A33BC0"/>
    <w:rsid w:val="00A65A78"/>
    <w:rsid w:val="00A7127F"/>
    <w:rsid w:val="00AA455E"/>
    <w:rsid w:val="00AE499B"/>
    <w:rsid w:val="00AF7ABC"/>
    <w:rsid w:val="00B454EF"/>
    <w:rsid w:val="00BE1B55"/>
    <w:rsid w:val="00BF3051"/>
    <w:rsid w:val="00C93C60"/>
    <w:rsid w:val="00CD1E19"/>
    <w:rsid w:val="00CE5B4B"/>
    <w:rsid w:val="00D03169"/>
    <w:rsid w:val="00D70F59"/>
    <w:rsid w:val="00E354DA"/>
    <w:rsid w:val="00E428F4"/>
    <w:rsid w:val="00ED0FA7"/>
    <w:rsid w:val="00ED7EAA"/>
    <w:rsid w:val="00F41A36"/>
    <w:rsid w:val="00F56935"/>
    <w:rsid w:val="00F5743A"/>
    <w:rsid w:val="00F7026C"/>
    <w:rsid w:val="00FB2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C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68FF"/>
    <w:rPr>
      <w:color w:val="0000FF"/>
      <w:u w:val="single"/>
    </w:rPr>
  </w:style>
  <w:style w:type="paragraph" w:styleId="Header">
    <w:name w:val="header"/>
    <w:basedOn w:val="Normal"/>
    <w:link w:val="HeaderChar"/>
    <w:uiPriority w:val="99"/>
    <w:unhideWhenUsed/>
    <w:rsid w:val="00CD1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E19"/>
  </w:style>
  <w:style w:type="paragraph" w:styleId="Footer">
    <w:name w:val="footer"/>
    <w:basedOn w:val="Normal"/>
    <w:link w:val="FooterChar"/>
    <w:uiPriority w:val="99"/>
    <w:unhideWhenUsed/>
    <w:rsid w:val="00CD1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E19"/>
  </w:style>
  <w:style w:type="paragraph" w:styleId="BalloonText">
    <w:name w:val="Balloon Text"/>
    <w:basedOn w:val="Normal"/>
    <w:link w:val="BalloonTextChar"/>
    <w:uiPriority w:val="99"/>
    <w:semiHidden/>
    <w:unhideWhenUsed/>
    <w:rsid w:val="00CD1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E19"/>
    <w:rPr>
      <w:rFonts w:ascii="Tahoma" w:hAnsi="Tahoma" w:cs="Tahoma"/>
      <w:sz w:val="16"/>
      <w:szCs w:val="16"/>
    </w:rPr>
  </w:style>
  <w:style w:type="paragraph" w:styleId="NoSpacing">
    <w:name w:val="No Spacing"/>
    <w:uiPriority w:val="1"/>
    <w:qFormat/>
    <w:rsid w:val="00CD1E19"/>
    <w:pPr>
      <w:widowControl w:val="0"/>
      <w:spacing w:after="0" w:line="240" w:lineRule="auto"/>
    </w:pPr>
    <w:rPr>
      <w:rFonts w:ascii="Courier" w:eastAsia="Times New Roman" w:hAnsi="Courier" w:cs="Times New Roman"/>
      <w:snapToGrid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68FF"/>
    <w:rPr>
      <w:color w:val="0000FF"/>
      <w:u w:val="single"/>
    </w:rPr>
  </w:style>
  <w:style w:type="paragraph" w:styleId="Header">
    <w:name w:val="header"/>
    <w:basedOn w:val="Normal"/>
    <w:link w:val="HeaderChar"/>
    <w:uiPriority w:val="99"/>
    <w:unhideWhenUsed/>
    <w:rsid w:val="00CD1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E19"/>
  </w:style>
  <w:style w:type="paragraph" w:styleId="Footer">
    <w:name w:val="footer"/>
    <w:basedOn w:val="Normal"/>
    <w:link w:val="FooterChar"/>
    <w:uiPriority w:val="99"/>
    <w:unhideWhenUsed/>
    <w:rsid w:val="00CD1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E19"/>
  </w:style>
  <w:style w:type="paragraph" w:styleId="BalloonText">
    <w:name w:val="Balloon Text"/>
    <w:basedOn w:val="Normal"/>
    <w:link w:val="BalloonTextChar"/>
    <w:uiPriority w:val="99"/>
    <w:semiHidden/>
    <w:unhideWhenUsed/>
    <w:rsid w:val="00CD1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E19"/>
    <w:rPr>
      <w:rFonts w:ascii="Tahoma" w:hAnsi="Tahoma" w:cs="Tahoma"/>
      <w:sz w:val="16"/>
      <w:szCs w:val="16"/>
    </w:rPr>
  </w:style>
  <w:style w:type="paragraph" w:styleId="NoSpacing">
    <w:name w:val="No Spacing"/>
    <w:uiPriority w:val="1"/>
    <w:qFormat/>
    <w:rsid w:val="00CD1E19"/>
    <w:pPr>
      <w:widowControl w:val="0"/>
      <w:spacing w:after="0" w:line="240" w:lineRule="auto"/>
    </w:pPr>
    <w:rPr>
      <w:rFonts w:ascii="Courier" w:eastAsia="Times New Roman" w:hAnsi="Courier"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salud-america.org/health-equity-report-card/"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649</Words>
  <Characters>3749</Characters>
  <Application>Microsoft Office Word</Application>
  <DocSecurity>0</DocSecurity>
  <Lines>81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Merck, Amanda</dc:creator>
  <cp:keywords/>
  <dc:description/>
  <cp:lastModifiedBy>Windows User</cp:lastModifiedBy>
  <cp:revision>51</cp:revision>
  <dcterms:created xsi:type="dcterms:W3CDTF">2020-06-14T17:10:00Z</dcterms:created>
  <dcterms:modified xsi:type="dcterms:W3CDTF">2020-06-16T03:09:00Z</dcterms:modified>
</cp:coreProperties>
</file>